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深汕特别合作区统计信息中心关于网络与信息安全加固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报价单</w:t>
      </w:r>
    </w:p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一、项目概况</w:t>
      </w:r>
    </w:p>
    <w:p>
      <w:pPr>
        <w:ind w:left="2238" w:leftChars="304" w:hanging="1600" w:hangingChars="5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深汕特别合作区统计信息中心关于网络与信息安全加固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</w:t>
      </w:r>
    </w:p>
    <w:p>
      <w:pPr>
        <w:ind w:left="2238" w:leftChars="304" w:hanging="1600" w:hanging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项目地址：</w:t>
      </w:r>
      <w:r>
        <w:rPr>
          <w:rFonts w:hint="eastAsia" w:ascii="仿宋_GB2312" w:hAnsi="仿宋" w:eastAsia="仿宋_GB2312"/>
          <w:color w:val="333333"/>
          <w:sz w:val="32"/>
          <w:szCs w:val="32"/>
          <w:u w:val="single"/>
        </w:rPr>
        <w:t>深汕特别合作区管委会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项目内容：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1.构建信息安全技术保障体系</w:t>
      </w:r>
    </w:p>
    <w:p>
      <w:pPr>
        <w:ind w:firstLine="2312" w:firstLineChars="0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2.构建信息安全管理和运维保障服务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二、报价表</w:t>
      </w:r>
    </w:p>
    <w:tbl>
      <w:tblPr>
        <w:tblStyle w:val="6"/>
        <w:tblpPr w:leftFromText="180" w:rightFromText="180" w:vertAnchor="text" w:horzAnchor="page" w:tblpX="2202" w:tblpY="315"/>
        <w:tblOverlap w:val="never"/>
        <w:tblW w:w="84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535"/>
        <w:gridCol w:w="3532"/>
        <w:gridCol w:w="25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2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报价（单位：元）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4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软硬件部分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高性能网络出口防火墙2台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上网行为审计设备1台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服务器防病毒系统1个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终端防病毒系统1个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服务器1台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KVM切换器1台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应用防火墙1台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数据库审计系统1个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部分</w:t>
            </w: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驻场服务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信息安全检测服务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总价：XXX元(大写：XXX)</w:t>
            </w:r>
          </w:p>
        </w:tc>
      </w:tr>
    </w:tbl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三、项目服务时间和服务承诺</w:t>
      </w:r>
    </w:p>
    <w:p>
      <w:pPr>
        <w:spacing w:line="560" w:lineRule="exact"/>
        <w:ind w:left="420" w:leftChars="0" w:firstLine="42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服务时间：按项目开发合同规定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服务承诺：本公司具备提供项目所需相关物资、服务的资质，否则，由此造成的一切后果由本公司承担。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  <w:t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XXX公司（盖章）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2018年XX月XX日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20" w:firstLineChars="20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AE"/>
    <w:rsid w:val="000E4EAB"/>
    <w:rsid w:val="002359EB"/>
    <w:rsid w:val="003D7804"/>
    <w:rsid w:val="005722E7"/>
    <w:rsid w:val="00572978"/>
    <w:rsid w:val="005746AE"/>
    <w:rsid w:val="00855E08"/>
    <w:rsid w:val="00892FA5"/>
    <w:rsid w:val="009C79CA"/>
    <w:rsid w:val="009F66F4"/>
    <w:rsid w:val="00A24FC3"/>
    <w:rsid w:val="00AA504B"/>
    <w:rsid w:val="00B20D17"/>
    <w:rsid w:val="00B721BE"/>
    <w:rsid w:val="00BF0CDB"/>
    <w:rsid w:val="00C0485F"/>
    <w:rsid w:val="00C94A1E"/>
    <w:rsid w:val="00C959D0"/>
    <w:rsid w:val="00E93B44"/>
    <w:rsid w:val="00F834BA"/>
    <w:rsid w:val="24C7241D"/>
    <w:rsid w:val="2F981ABA"/>
    <w:rsid w:val="4E806E4D"/>
    <w:rsid w:val="57F01E56"/>
    <w:rsid w:val="63A83388"/>
    <w:rsid w:val="69E81303"/>
    <w:rsid w:val="7981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83</Words>
  <Characters>475</Characters>
  <Lines>3</Lines>
  <Paragraphs>1</Paragraphs>
  <TotalTime>0</TotalTime>
  <ScaleCrop>false</ScaleCrop>
  <LinksUpToDate>false</LinksUpToDate>
  <CharactersWithSpaces>557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2018-05-30T03:21:00Z</dcterms:created>
  <dc:creator>陈梓智</dc:creator>
  <cp:lastModifiedBy>马艺璇</cp:lastModifiedBy>
  <dcterms:modified xsi:type="dcterms:W3CDTF">2018-07-02T09:55:13Z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